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52" w:rsidRPr="00222352" w:rsidRDefault="0088108D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88108D"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6847090" cy="9414748"/>
            <wp:effectExtent l="0" t="0" r="0" b="0"/>
            <wp:docPr id="1" name="Рисунок 1" descr="C:\Users\User\Desktop\ОБРНАДЗОР\2021 положения новые!\на САЙТ положения 12.04.2021\тит пожертв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НАДЗОР\2021 положения новые!\на САЙТ положения 12.04.2021\тит пожертвов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675" cy="941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proofErr w:type="gramStart"/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объявленному</w:t>
      </w:r>
      <w:proofErr w:type="gramEnd"/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(целевому) назначению. В контексте данного Положения целевое назначение – ведение Уставной деятельности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Добровольное пожертвование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дарение вещи (включая деньги, ценные бумаги) или права в общеполезных целях. В контексте данного Положения общеполезная цель – ведение Уставной деятельности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Жертвователь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 – юридическое или физическое лицо, осуществляющее добровольное пожертвование.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Одаряемый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принимающ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</w:t>
      </w:r>
    </w:p>
    <w:p w:rsid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Безвозмездная помощь (содействие)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выполняемые для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060EBF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и оказываемые услуги в качестве помощи (содействия) на безвозмездной основе юридическими и физическими лицами.</w:t>
      </w:r>
    </w:p>
    <w:p w:rsidR="00665E38" w:rsidRPr="00222352" w:rsidRDefault="00665E38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52" w:rsidRPr="00222352" w:rsidRDefault="00222352" w:rsidP="00060E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Порядок привлечения целевых взносов и добровольных пожертвований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. На принятие добровольных пожертвований от юридических и физических лиц не требуется разрешения и согласия учредителя.</w:t>
      </w:r>
    </w:p>
    <w:p w:rsidR="005D41BA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Целевые взносы и добровольные пожертвования в виде денежных средств зачисляются на лицевой внебюджетный счет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2352" w:rsidRPr="00222352" w:rsidRDefault="005D41BA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Привлечение целевых взносов может иметь своей целью приобретение необходимого  имущества, развитие и укрепление материально-технической базы, охрану жизни и здоровья, обеспе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безопасности обучающихся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период воспитательно-образовательного процесса либо решение иных задач, не противоречащих Уставной деятельности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учреждения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и действующему законодательству Российской Федерации.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внесении целевых взносов оформля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пожертвования денежных средств</w:t>
      </w:r>
      <w:r w:rsidR="00267B39" w:rsidRPr="00267B39">
        <w:rPr>
          <w:rFonts w:ascii="Times New Roman" w:hAnsi="Times New Roman" w:cs="Times New Roman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определенные цели (целевые взносы).</w:t>
      </w:r>
    </w:p>
    <w:p w:rsidR="00B91890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. Добровольные пожертвования  могут осуществляться юридическими и физическими лицами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внесении добровольных пожертвований жертвователь вправе: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- указать целевое назначение вносимого им пожертвования, заключив договор пожертвования имущества.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. Целевые взносы и добровольные пожертвования в виде материальных ценностей передаются по договору и актам приема-передачи установленного образца    и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подписываются </w:t>
      </w:r>
      <w:r w:rsidR="00060EBF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руководителем 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  и жертвователем.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2352" w:rsidRPr="00222352" w:rsidRDefault="00222352" w:rsidP="00B918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Порядок привлечения безвозмездной помощи (содействие).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В рамках настоящего Положения жертвователь может оказывать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учреждению</w:t>
      </w:r>
      <w:r w:rsidR="00F36661">
        <w:rPr>
          <w:rFonts w:ascii="Times New Roman" w:hAnsi="Times New Roman" w:cs="Times New Roman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поддержку в виде безвозмездной помощи (содействие), а именно выполнять для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и оказывать услуги в качестве помощи (содействия) на безвозмездной основе (далее – оказание безвозмездной помощи).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При оказании безвозмездной помощи между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жертвователем заключается договор на безвозмездное выполнение работ (оказание услуг) </w:t>
      </w:r>
      <w:r w:rsidR="00F36661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одписывается акт сдачи-приемки выполненных работ (оказанных услуг)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установленного  образца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5E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5E38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2352" w:rsidRPr="00222352" w:rsidRDefault="00B91890" w:rsidP="00B918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Ведение бухгалтерского и налогового учета целевых взносов и добровольных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ожертвований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ведет обособленный раздельный бухгалтерский и налоговый учет всех операций целевых взносов и добровольных пожертвований, для использования которых установлено определенное назначение.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Все хозяйственные операции оформляются при наличии первичных учетных документов, сформированных в соответствии с требования федерального закона о бухгалтерском учете.</w:t>
      </w:r>
    </w:p>
    <w:p w:rsidR="00B91890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5.2. При безналичном поступлении денежных средств бухгалтер,  приходует их на основании банковской выписки и прилагаемого платежного документа (квитанция, реестр платежей). Целевые взносы жертвователи внос</w:t>
      </w:r>
      <w:r w:rsidR="00F36661">
        <w:rPr>
          <w:rFonts w:ascii="Times New Roman" w:eastAsia="Times New Roman" w:hAnsi="Times New Roman" w:cs="Times New Roman"/>
          <w:color w:val="000000"/>
          <w:sz w:val="24"/>
          <w:szCs w:val="24"/>
        </w:rPr>
        <w:t>ят на лицевой внебюджетный счет</w:t>
      </w:r>
      <w:r w:rsidR="00F36661" w:rsidRPr="00F36661">
        <w:rPr>
          <w:rFonts w:ascii="Times New Roman" w:hAnsi="Times New Roman" w:cs="Times New Roman"/>
          <w:sz w:val="24"/>
          <w:szCs w:val="24"/>
        </w:rPr>
        <w:t xml:space="preserve"> </w:t>
      </w:r>
      <w:r w:rsidR="00C7226A">
        <w:rPr>
          <w:rFonts w:ascii="Times New Roman" w:hAnsi="Times New Roman" w:cs="Times New Roman"/>
          <w:sz w:val="24"/>
          <w:szCs w:val="24"/>
        </w:rPr>
        <w:t>учреждения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Налоговый учет в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ведется в бухгалтерии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E53BF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22352" w:rsidRPr="00222352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Отчетность по целевым взносам и добровольным пожертвованиям</w:t>
      </w:r>
    </w:p>
    <w:p w:rsidR="007E53BF" w:rsidRDefault="007E53BF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учреждения</w:t>
      </w:r>
      <w:r w:rsidR="00C949EE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обязан на собраниях родителей в установленные сроки, но не реже одного раза в год, публично отчитываться перед жертвователями,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2352" w:rsidRPr="00222352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Ответственность</w:t>
      </w:r>
    </w:p>
    <w:p w:rsidR="00222352" w:rsidRPr="00222352" w:rsidRDefault="007E53BF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учреждения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2352" w:rsidRPr="00222352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Особые положения</w:t>
      </w:r>
    </w:p>
    <w:p w:rsidR="00222352" w:rsidRPr="00222352" w:rsidRDefault="00222352" w:rsidP="00665E3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.1. Запрещается принуждение со стороны работников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226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F36661"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к внесению законными представителями целевых взносов, добровольных пожертвований.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</w:rPr>
        <w:t> </w:t>
      </w:r>
    </w:p>
    <w:p w:rsidR="00222352" w:rsidRPr="00222352" w:rsidRDefault="00222352" w:rsidP="00C709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70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sectPr w:rsidR="00222352" w:rsidRPr="00222352" w:rsidSect="00665E38">
      <w:footerReference w:type="default" r:id="rId9"/>
      <w:pgSz w:w="11906" w:h="16838"/>
      <w:pgMar w:top="851" w:right="424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7E9" w:rsidRDefault="003617E9" w:rsidP="00901D62">
      <w:pPr>
        <w:spacing w:after="0" w:line="240" w:lineRule="auto"/>
      </w:pPr>
      <w:r>
        <w:separator/>
      </w:r>
    </w:p>
  </w:endnote>
  <w:endnote w:type="continuationSeparator" w:id="0">
    <w:p w:rsidR="003617E9" w:rsidRDefault="003617E9" w:rsidP="00901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D62" w:rsidRDefault="00901D6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7E9" w:rsidRDefault="003617E9" w:rsidP="00901D62">
      <w:pPr>
        <w:spacing w:after="0" w:line="240" w:lineRule="auto"/>
      </w:pPr>
      <w:r>
        <w:separator/>
      </w:r>
    </w:p>
  </w:footnote>
  <w:footnote w:type="continuationSeparator" w:id="0">
    <w:p w:rsidR="003617E9" w:rsidRDefault="003617E9" w:rsidP="00901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A103AB"/>
    <w:multiLevelType w:val="hybridMultilevel"/>
    <w:tmpl w:val="00C8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52"/>
    <w:rsid w:val="00051022"/>
    <w:rsid w:val="00060EBF"/>
    <w:rsid w:val="000B1747"/>
    <w:rsid w:val="001103F8"/>
    <w:rsid w:val="00222352"/>
    <w:rsid w:val="002564D3"/>
    <w:rsid w:val="00267B39"/>
    <w:rsid w:val="002B520B"/>
    <w:rsid w:val="002D5199"/>
    <w:rsid w:val="002D71D7"/>
    <w:rsid w:val="003078C1"/>
    <w:rsid w:val="00322D93"/>
    <w:rsid w:val="003617E9"/>
    <w:rsid w:val="0036422D"/>
    <w:rsid w:val="003A5E1F"/>
    <w:rsid w:val="00572A00"/>
    <w:rsid w:val="005C2E9B"/>
    <w:rsid w:val="005C68C7"/>
    <w:rsid w:val="005D41BA"/>
    <w:rsid w:val="00613BB2"/>
    <w:rsid w:val="00633B84"/>
    <w:rsid w:val="00641AB9"/>
    <w:rsid w:val="00665E38"/>
    <w:rsid w:val="006F4E03"/>
    <w:rsid w:val="00785320"/>
    <w:rsid w:val="007E53BF"/>
    <w:rsid w:val="007F5C74"/>
    <w:rsid w:val="0085744A"/>
    <w:rsid w:val="00863BA2"/>
    <w:rsid w:val="0087476F"/>
    <w:rsid w:val="0088108D"/>
    <w:rsid w:val="008A122D"/>
    <w:rsid w:val="00901D62"/>
    <w:rsid w:val="009067C1"/>
    <w:rsid w:val="00973BF0"/>
    <w:rsid w:val="009E186B"/>
    <w:rsid w:val="009E7ACF"/>
    <w:rsid w:val="00AC7592"/>
    <w:rsid w:val="00B03999"/>
    <w:rsid w:val="00B91890"/>
    <w:rsid w:val="00BD7E46"/>
    <w:rsid w:val="00C40A9D"/>
    <w:rsid w:val="00C70989"/>
    <w:rsid w:val="00C7226A"/>
    <w:rsid w:val="00C80750"/>
    <w:rsid w:val="00C949EE"/>
    <w:rsid w:val="00CD7A73"/>
    <w:rsid w:val="00DC0184"/>
    <w:rsid w:val="00EE5EF7"/>
    <w:rsid w:val="00F36661"/>
    <w:rsid w:val="00F4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E6498-0CD3-4793-8F0C-CF9565ED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01D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2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22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22352"/>
    <w:rPr>
      <w:b/>
      <w:bCs/>
    </w:rPr>
  </w:style>
  <w:style w:type="character" w:customStyle="1" w:styleId="apple-converted-space">
    <w:name w:val="apple-converted-space"/>
    <w:basedOn w:val="a0"/>
    <w:rsid w:val="00222352"/>
  </w:style>
  <w:style w:type="character" w:styleId="a6">
    <w:name w:val="Emphasis"/>
    <w:basedOn w:val="a0"/>
    <w:uiPriority w:val="20"/>
    <w:qFormat/>
    <w:rsid w:val="00222352"/>
    <w:rPr>
      <w:i/>
      <w:iCs/>
    </w:rPr>
  </w:style>
  <w:style w:type="table" w:styleId="a7">
    <w:name w:val="Table Grid"/>
    <w:basedOn w:val="a1"/>
    <w:uiPriority w:val="59"/>
    <w:rsid w:val="000B1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01D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901D62"/>
    <w:rPr>
      <w:strike w:val="0"/>
      <w:dstrike w:val="0"/>
      <w:color w:val="008738"/>
      <w:u w:val="none"/>
      <w:effect w:val="none"/>
    </w:rPr>
  </w:style>
  <w:style w:type="paragraph" w:styleId="a9">
    <w:name w:val="footer"/>
    <w:basedOn w:val="a"/>
    <w:link w:val="aa"/>
    <w:uiPriority w:val="99"/>
    <w:unhideWhenUsed/>
    <w:rsid w:val="00901D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901D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01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1D62"/>
  </w:style>
  <w:style w:type="paragraph" w:styleId="ad">
    <w:name w:val="Balloon Text"/>
    <w:basedOn w:val="a"/>
    <w:link w:val="ae"/>
    <w:uiPriority w:val="99"/>
    <w:semiHidden/>
    <w:unhideWhenUsed/>
    <w:rsid w:val="00901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1D62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C72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5D732-9830-4881-9CF8-6C5E16B2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Замураеева Роза Ирековна</dc:creator>
  <cp:lastModifiedBy>User</cp:lastModifiedBy>
  <cp:revision>6</cp:revision>
  <cp:lastPrinted>2021-04-08T09:08:00Z</cp:lastPrinted>
  <dcterms:created xsi:type="dcterms:W3CDTF">2020-02-18T07:33:00Z</dcterms:created>
  <dcterms:modified xsi:type="dcterms:W3CDTF">2021-04-12T06:24:00Z</dcterms:modified>
</cp:coreProperties>
</file>